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9" w:rsidRDefault="000E1049" w:rsidP="000E1049">
      <w:pPr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0E1049">
        <w:rPr>
          <w:rFonts w:ascii="Times New Roman" w:hAnsi="Times New Roman" w:cs="Times New Roman"/>
          <w:b/>
          <w:i/>
          <w:sz w:val="44"/>
          <w:szCs w:val="44"/>
        </w:rPr>
        <w:t>Незабаром до школи</w:t>
      </w:r>
    </w:p>
    <w:p w:rsidR="000E1049" w:rsidRPr="000E1049" w:rsidRDefault="000E1049" w:rsidP="000E1049">
      <w:pPr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0E1049" w:rsidRPr="000E1049" w:rsidRDefault="000E1049" w:rsidP="000E104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049">
        <w:rPr>
          <w:rFonts w:ascii="Times New Roman" w:hAnsi="Times New Roman" w:cs="Times New Roman"/>
          <w:b/>
          <w:i/>
          <w:sz w:val="28"/>
          <w:szCs w:val="28"/>
        </w:rPr>
        <w:t xml:space="preserve">КІЛЬКА ПОРАД БАТЬКАМ ЩОДО ПСИХОЛОГІЧНОЇ </w:t>
      </w:r>
      <w:proofErr w:type="gramStart"/>
      <w:r w:rsidRPr="000E104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b/>
          <w:i/>
          <w:sz w:val="28"/>
          <w:szCs w:val="28"/>
        </w:rPr>
        <w:t>ІДГОТОВКИ ДИТИНИ ДО ШКОЛИ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Будь ласка, запам’ятайте, що основними психологічними причинами виникнення труднощів адаптаційного періоду є такі:</w:t>
      </w:r>
    </w:p>
    <w:p w:rsidR="000E1049" w:rsidRPr="000E1049" w:rsidRDefault="000E1049" w:rsidP="000E1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недостатній досвід спілкування з дорослими і однолітками;</w:t>
      </w:r>
    </w:p>
    <w:p w:rsidR="000E1049" w:rsidRPr="000E1049" w:rsidRDefault="000E1049" w:rsidP="000E1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недорозвиненість мовлення;</w:t>
      </w:r>
    </w:p>
    <w:p w:rsidR="000E1049" w:rsidRPr="000E1049" w:rsidRDefault="000E1049" w:rsidP="000E1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«неділовий» (надмірно емоційний) характер спілкування з дитиною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сім’ї;</w:t>
      </w:r>
    </w:p>
    <w:p w:rsidR="000E1049" w:rsidRPr="000E1049" w:rsidRDefault="000E1049" w:rsidP="000E1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несформованість звички виконувати вимоги дорослих та дотримуватися певних правил поведінки;</w:t>
      </w:r>
    </w:p>
    <w:p w:rsidR="000E1049" w:rsidRPr="000E1049" w:rsidRDefault="000E1049" w:rsidP="000E1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побоювання, недовіра до школи внаслідок неправильної орієнтації з боку батькі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E1049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, якщо Ви зацікавите доньку чи сина школою, викличете бажання навчатися там. Для цього намагайтеся заздалегідь визначитися, яку саме школу відвідуватиме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дитина.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ід час прогулянок покажіть їй споруду школи. Розкажіть про життя учнів.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Дитині значно легше буде пристосуватися до умов школи, якщо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сім’ї вона оволодіє певними необхідними навичками самостійності:</w:t>
      </w:r>
    </w:p>
    <w:p w:rsidR="000E1049" w:rsidRPr="000E1049" w:rsidRDefault="000E1049" w:rsidP="000E1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складати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ідручники, зошити та шкільне приладдя в портфель (бажано привчити дитину робити це заздалегідь, звечора);</w:t>
      </w:r>
    </w:p>
    <w:p w:rsidR="000E1049" w:rsidRPr="000E1049" w:rsidRDefault="000E1049" w:rsidP="000E1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самостійно та охайно складати одяг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уроків фізичної культури;</w:t>
      </w:r>
    </w:p>
    <w:p w:rsidR="000E1049" w:rsidRPr="000E1049" w:rsidRDefault="000E1049" w:rsidP="000E1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впорядковувати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ій письмовий стіл та ігровий куточок;</w:t>
      </w:r>
    </w:p>
    <w:p w:rsidR="000E1049" w:rsidRPr="000E1049" w:rsidRDefault="000E1049" w:rsidP="000E1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самостійно вести шкільний щоденник.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Важливо навчити дитину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ічливого спілкування з незнайомими людьми. Знаходячись поза домівкою, можна знайти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іч ситуацій для «вправляння» у спілкуванні.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Значну увагу приділяйте розвитку мовлення дитини, зокрема діалогічного.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іше розмовляйте з дітьми, обговорюйте побутові «проблеми», привчайте висловлювати власну думку, міркування. Учіть правильно розгорнуто відповідати на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 запитання, а також правильно формулювати запитання до інших людей. Ширше використовуйте мовні ігри — їх Вас навчать самі діти, лише покажіть, що Ви хочете пограти з ними.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sz w:val="28"/>
          <w:szCs w:val="28"/>
        </w:rPr>
        <w:t>Будьте вимогливими до дитини.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У жодному разі не виявляйте у присутності дитини своїх переживань щодо того, як їй буде у школі, сумніві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, чи доброю до неї буде перша вчителька, побоювань з приводу того, чи буде дитина успішною у навчанні. Навпаки, демонструйте радість з приводу майбутнього вступу дитини до школи, впевненість у тому, що на неї чекають доброзичливі вчителі, цікаві знання, приємні товариші.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Завжди пам’ятайте: самопочуття дитини та успішність її адаптації до школи значною мірою залежить від Вас, шановні батьки!</w:t>
      </w:r>
    </w:p>
    <w:p w:rsid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49" w:rsidRPr="000E1049" w:rsidRDefault="000E1049" w:rsidP="000E104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b/>
          <w:i/>
          <w:sz w:val="28"/>
          <w:szCs w:val="28"/>
        </w:rPr>
        <w:t>ПЕРШОКЛАСНИК: ГОТОВНІСТЬ НОМЕР ОДИН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Останній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ік вільного дитячого життя. Далі — школа. Як налаштувати малюка на навчання, щоб перший клас не обернувся для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ієї родини суцільним стресом?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Чи є ознаки, за якими можна судити, готова дитина до школи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готова?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Таких ознак дві: мотивація (бажання вчитися) і уміння дотримуватися правил. Більшість шестирічок хочуть в школу, але якщо запитати, чому, відповіді будуть часто смішними і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ївними. Діти кажуть, що вони втомилися бути маленькими, ї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набридло в дитячому саду. Хтось хоче дізнатися, «куди ставлять п’ятірки», хтось мріє про красивий ранець… Потрібно, щоб серед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іх цих причин був і пізнавальний мотив. Дитина повинна розуміти, що в школі ді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знається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багато нового і цікавого, багато чому навчиться.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Друга ознака готовності — вміння виконувати правила. Це допоможе включитися в умовно — рольові відносини «вчитель — учень». Першокласник, бува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не розуміє, навіщо на уроці піднімають руку або вставати, коли в клас заходить вчитель. Вони можуть вийти з класу посеред уроку, голосно заговорити з сусідом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парт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 … Ось про таких можна сказати, що психологічно вони до школи не готові.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Можна щось зробити за останній місяць, щоб полегшити дитині входження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 нове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життя?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sz w:val="28"/>
          <w:szCs w:val="28"/>
        </w:rPr>
        <w:t>Головне — випадково не прищепити страх перед школою. А то бува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що батьки вчать дитину читати і погрожують: не лінуйся, а то в школі тобі будуть двійки ставити! Не лякайте дитину, щоб не вбити мотивацію на корені.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E10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ільше розмовляйте про все, відповідайте на питання, розкажіть що-небудь смішне чи цікаве про свою школу.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Грайте з дитиною у «школу». Такі ігри допоможуть зрозуміти, що там є свої правила, які треба виконувати. Тоді 1 вересня для нього не стане несподіванкою, він буде пишатися, що вже зна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як треба себе вести.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До гри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залучити кілька дітей. Зберіть друзів і постарайтеся, щоб ваша дитина виступала в ролі не тільки учня,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вчителя. Тоді вона на собі відчу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як неприємно, коли тебе не слухають або перебивають. І не буде дивуватися, чому до неї пред’являють такі вимоги.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Взагалі зараз корисні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 ігри за правилами. Наприклад, в «ї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івне — неїстівне» або «Так» і «Ні» не говорити, «чорне» і «біле» не називати. Якщо дитина успішно справляється з ними, значить,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івень самоконтролю у неї достатньо високий.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«Домашні» діти нерідко виявляються краще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ідготовленими до школи, ніж «дитсадкові». Але чи означає це, що їм буде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іше?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Складно порівняти дитсадкову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ідготовку та домашню. Все залежить від того, який дитячий садок, яка родин</w:t>
      </w:r>
      <w:r>
        <w:rPr>
          <w:rFonts w:ascii="Times New Roman" w:hAnsi="Times New Roman" w:cs="Times New Roman"/>
          <w:sz w:val="28"/>
          <w:szCs w:val="28"/>
        </w:rPr>
        <w:t>а, як займалися вдома батьки…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049">
        <w:rPr>
          <w:rFonts w:ascii="Times New Roman" w:hAnsi="Times New Roman" w:cs="Times New Roman"/>
          <w:sz w:val="28"/>
          <w:szCs w:val="28"/>
        </w:rPr>
        <w:t xml:space="preserve">Але школа —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тільки нові знання, а й величезна кількість дітей, шум, </w:t>
      </w:r>
      <w:r w:rsidRPr="000E1049">
        <w:rPr>
          <w:rFonts w:ascii="Times New Roman" w:hAnsi="Times New Roman" w:cs="Times New Roman"/>
          <w:sz w:val="28"/>
          <w:szCs w:val="28"/>
        </w:rPr>
        <w:lastRenderedPageBreak/>
        <w:t xml:space="preserve">напруженість. Для «домашніх» все це, звичайно, стрес. Крім того, змінюється становище дитини.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сім’ї вона якщо не центр, то значуща фігура. Улюблена, часто єдина серед дорослих. А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школі таких, як вона, багато, і виявляється, що треба вибудовувати відносини з однокласниками і вчителем. Тут вміють грати за правилами теж отримують переваги: і діти, і вчителі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цінують.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За якими ознаками можна зрозуміти, що першокласникові доводиться важко?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Стала багато плакати,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спить, відчуває себе стомленою. Тільки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ішла в школу, як тут же захворіла. З’явилася дратівливість. Скаржиться на головні болі. Іноді дитина не може пояснити, чому не хоче йти в школу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 xml:space="preserve"> … Б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удьте уважні до таких симптомів.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У перші місяці почастіше розпитуйте першокласника, як він себе почуває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школі, що йому там сподобалося. Фіксуйте його увагу на позитивних моментах, вчіть у всьому бачити плюси.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Більше говоріть про все хороше, що дає школа: про нових друзів, нові враження … Уміння звертати увагу на такі речі стане в нагоді не тільки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школі.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Багато першокласників починають спати вдень, хоча до школи вже багато місяці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вдень не спали. Це нормально. Але якщо при більшій потребі у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сні у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дитини ще і поганий настрій, тоді це тривожний симптом. Порадьтеся з дитячим психологом і педіатром.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b/>
          <w:i/>
          <w:sz w:val="28"/>
          <w:szCs w:val="28"/>
        </w:rPr>
        <w:t xml:space="preserve">Як вибудувати відносини з </w:t>
      </w:r>
      <w:r w:rsidRPr="000E1049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0E1049">
        <w:rPr>
          <w:rFonts w:ascii="Times New Roman" w:hAnsi="Times New Roman" w:cs="Times New Roman"/>
          <w:b/>
          <w:i/>
          <w:sz w:val="28"/>
          <w:szCs w:val="28"/>
        </w:rPr>
        <w:t>чителем?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Вчитель для першокласників — завжди великий авторитет. Не можна, щоб він вимагав одне, а батьки інше. Потрібно постаратися, щоб вимоги сі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’ї і школи співпадали, хай не на 100%, але наскільки можливо. Намагайтеся не критикувати вчителя у присутності дитини (якщо, звичайно, випадок не екстраординарний). Навпаки, помічайте все хороше, що є в ньому, і говоріть з дитиною про це хороше.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b/>
          <w:i/>
          <w:sz w:val="28"/>
          <w:szCs w:val="28"/>
        </w:rPr>
        <w:t>Як зняти шкільний стрес?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Готуючи дитину до школи, найбільш передбачливі мами і тата часто не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ідозрюють, який стрес щороку зазнає їх дитина напередодні 1 вересня. З’ясуйте, що турбує її більше: новий матеріал, нові вимоги, які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пред’являть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педагоги або сусід по парті? І все ж ось деякі рекомендації про те, як ви можете допомогти дитині зняти стрес: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Дитина повинна відчувати, що ви її любите і за промахи, і за перемоги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авіть коли ви караєте за проступок, почуття її значущості для вас повинно зберігатися.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Відправляючи дитину до школи, не наполягайте на те, що викладачі будуть її любити так само, як ви. Ваша дитина повинна зрозуміти: обов’язок вчителя — навчити. Для того щоб заслужити його особливе ставлення, потрібно відзначитися, показати кращі результати.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Знаючи сильні і слабкі сторони своєї дитини, вам буде неважко припустити, як надалі складуться її відносини з новим педагогом. Якщо відчуваєте, що конфлікту не буде, можете їй довіряти.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lastRenderedPageBreak/>
        <w:t>Намагайтеся, щоб у дитини не було відчуття дискомфорту. Педагог повинен викликати інтерес, а не почуття страху.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Для того щоб інтерес до навчання в дитини зберігся, дещо залежить і від вас. Допоможіть їй, якщо можете, але не перекладайте відповідальність за виконання домашнього завдання на себе.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Спочатку допоможіть, а потім навчіть дитину знімати емоційну напругу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ісля школи. Переключіть її увагу, якщо є якісь неприємності. Дайте можливість зайнятися чимось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ємним. Головне, щоб у цей час вона відчула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захищеність.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049">
        <w:rPr>
          <w:rFonts w:ascii="Times New Roman" w:hAnsi="Times New Roman" w:cs="Times New Roman"/>
          <w:b/>
          <w:i/>
          <w:sz w:val="28"/>
          <w:szCs w:val="28"/>
        </w:rPr>
        <w:t>Чим допомогти першокласникові?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Для відновлення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ісля розумової роботи потрібно в два рази більше часу, ніж тривала сама робота. Тому постарайтеся, щоб дитина другу половину дня проводила вдома, а не на продовженому дні. Вночі їй треба спати не менше одинадцяти годин. Бажано і вдень поспати трошки.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Не навантажуйте відразу дитини додатковими гуртками і позашкільними заняттями. А ось фізкультура і рухливі ігри зараз потрібні обов’язково.</w:t>
      </w:r>
    </w:p>
    <w:p w:rsid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І звичайно, потрібна психологічна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ідтримка. Дитина повинна бути впевнена, що її дуже люблять, не дивлячись на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 шкільні труднощі і можливі невдачі.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Готувати дитину до школи треба починати за два тижні до 1 вересня. Прокидатися, снідати, гуляти, обідати, вечеряти, і лягати спати строго за розкладом. Тоді малюкові легше буде адаптуватися до навчального процесу. Письмовий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іл, стілець строго за розміром, під ноги лавку.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ітло повинне падати з лівого боку. Перед телевізором і комп’ютером дитина може перебувати не більше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івгодини. Необхідно дотримуватися часу виконання домашнього завдання: для першокласникі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— одна година, для випускників — чотири. Маса портфеля, разом з підручниками, не повинна перевищувати десяти відсотків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ід ваги дитини.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49" w:rsidRPr="000E1049" w:rsidRDefault="000E1049" w:rsidP="000E1049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0E1049">
        <w:rPr>
          <w:rFonts w:ascii="Times New Roman" w:hAnsi="Times New Roman" w:cs="Times New Roman"/>
          <w:b/>
          <w:i/>
          <w:sz w:val="40"/>
          <w:szCs w:val="40"/>
        </w:rPr>
        <w:t>Тест для батьків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Отже, оскільки шкільна зрілість, як і взагалі весь розвиток дитини,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ідкоряється закону нерівномірності психічного розвитку, кожна дитина має свої сильні сторони і зони найбільшої уразливості. Для того щоб ви могли самі оцінити підготовленість дитини, пропонуємо вам короткий тест. Чи готова дитина до школи?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хоче ваша дитина йти до школи?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зацікавлює вашу дитину в школі те, що вона багато ді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знається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, і в ній буде цікаво вчитися?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може Ваша дитина самостійно займатися якою-небудь справою, що вимагає зосередженості протягом 30 хвилин (наприклад, збирати конструктор)?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049">
        <w:rPr>
          <w:rFonts w:ascii="Times New Roman" w:hAnsi="Times New Roman" w:cs="Times New Roman"/>
          <w:sz w:val="28"/>
          <w:szCs w:val="28"/>
        </w:rPr>
        <w:lastRenderedPageBreak/>
        <w:t>Чи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правда, що ваша дитина у присутності незнайомих анітрохи не соромиться?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вміє ваша дитина складати розповіді за картинкою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Чи може ваша дитина розповісти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напам’ять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кілька віршів?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вміє змінювати іменники за числами?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Чи вміє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дитина читати по складах або, що ще краще, цілими словами?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вміє Ваша дитина рахувати до 10 і назад?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Чи може вона вирішувати прості задачі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віднімання або додавання одиниці?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049">
        <w:rPr>
          <w:rFonts w:ascii="Times New Roman" w:hAnsi="Times New Roman" w:cs="Times New Roman"/>
          <w:sz w:val="28"/>
          <w:szCs w:val="28"/>
        </w:rPr>
        <w:t>Чи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правда, що ваша дитина має тверду руку?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любить вона малювати і розфарбовувати картинки?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може ваша дитина користуватися ножицями і клеєм (наприклад, робити аплікації)?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Чи може вона зібрати розрізну картинку з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п’яти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частин за хвилину?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знає дитина назви диких і домашніх тварин?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може вона узагальнювати поняття (наприклад, назвати одним словом «овочі» помідори, морква, цибуля)?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любить ваша дитина займатися самостійно — малювати, збирати мозаїку тощо?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Чи може ваша дитина розуміти і точно виконувати словесні інструкції?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 Можливі результати тестування залежать від кількості позитивних відповідей на питання тесту. Якщо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складають: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15 — 18 балів — можна вважати, що дитина цілком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до того, щоб йти до школи.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 xml:space="preserve"> дарма з нею працювали, а шкільні труднощі, якщо і виникнуть, можна легко подолати.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 xml:space="preserve">10 — 14 балів — ви на правильному шляху, дитина багато чого навчився, а запитання, на які ви відповіли запереченням, 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049">
        <w:rPr>
          <w:rFonts w:ascii="Times New Roman" w:hAnsi="Times New Roman" w:cs="Times New Roman"/>
          <w:sz w:val="28"/>
          <w:szCs w:val="28"/>
        </w:rPr>
        <w:t>ідкаже вам , де потрібно попрацювати.</w:t>
      </w:r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9">
        <w:rPr>
          <w:rFonts w:ascii="Times New Roman" w:hAnsi="Times New Roman" w:cs="Times New Roman"/>
          <w:sz w:val="28"/>
          <w:szCs w:val="28"/>
        </w:rPr>
        <w:t>9 і менше — почитайте спеціальну літературу, постарайтеся приділяти більше часу заняттям з дитиною і зверніть особливу увагу на те, чого вона не вмі</w:t>
      </w:r>
      <w:proofErr w:type="gramStart"/>
      <w:r w:rsidRPr="000E1049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0E1049" w:rsidRPr="000E1049" w:rsidRDefault="000E1049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FFA" w:rsidRPr="000E1049" w:rsidRDefault="00AC7FFA" w:rsidP="000E10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7FFA" w:rsidRPr="000E1049" w:rsidSect="00AC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27F"/>
      </v:shape>
    </w:pict>
  </w:numPicBullet>
  <w:abstractNum w:abstractNumId="0">
    <w:nsid w:val="3BFF695D"/>
    <w:multiLevelType w:val="hybridMultilevel"/>
    <w:tmpl w:val="ACE67C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24FA7"/>
    <w:multiLevelType w:val="hybridMultilevel"/>
    <w:tmpl w:val="DF4613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0E1049"/>
    <w:rsid w:val="000E1049"/>
    <w:rsid w:val="006455B2"/>
    <w:rsid w:val="00AC7FFA"/>
    <w:rsid w:val="00FB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1696</Words>
  <Characters>9673</Characters>
  <Application>Microsoft Office Word</Application>
  <DocSecurity>0</DocSecurity>
  <Lines>80</Lines>
  <Paragraphs>22</Paragraphs>
  <ScaleCrop>false</ScaleCrop>
  <Company>Microsoft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</dc:creator>
  <cp:keywords/>
  <dc:description/>
  <cp:lastModifiedBy>GrasXP</cp:lastModifiedBy>
  <cp:revision>3</cp:revision>
  <dcterms:created xsi:type="dcterms:W3CDTF">2015-04-14T11:47:00Z</dcterms:created>
  <dcterms:modified xsi:type="dcterms:W3CDTF">2015-04-14T11:52:00Z</dcterms:modified>
</cp:coreProperties>
</file>